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03E" w:rsidRPr="005B203E" w:rsidRDefault="005B203E" w:rsidP="005B203E">
      <w:pPr>
        <w:rPr>
          <w:b/>
          <w:sz w:val="28"/>
          <w:szCs w:val="28"/>
        </w:rPr>
      </w:pPr>
    </w:p>
    <w:p w:rsidR="005B203E" w:rsidRDefault="005B203E" w:rsidP="005B203E">
      <w:pPr>
        <w:ind w:firstLine="720"/>
        <w:jc w:val="center"/>
        <w:rPr>
          <w:b/>
          <w:sz w:val="28"/>
        </w:rPr>
      </w:pPr>
      <w:r>
        <w:rPr>
          <w:b/>
          <w:sz w:val="28"/>
        </w:rPr>
        <w:t>Материалы по контролю и оценке</w:t>
      </w:r>
    </w:p>
    <w:p w:rsidR="005B203E" w:rsidRDefault="005B203E" w:rsidP="005B203E">
      <w:pPr>
        <w:ind w:firstLine="720"/>
        <w:jc w:val="center"/>
        <w:rPr>
          <w:b/>
          <w:sz w:val="28"/>
        </w:rPr>
      </w:pPr>
      <w:r>
        <w:rPr>
          <w:b/>
          <w:sz w:val="28"/>
        </w:rPr>
        <w:t>учебных достижений обучающихся</w:t>
      </w:r>
    </w:p>
    <w:p w:rsidR="004D3616" w:rsidRDefault="004D3616" w:rsidP="005B203E">
      <w:pPr>
        <w:ind w:firstLine="720"/>
        <w:jc w:val="center"/>
        <w:rPr>
          <w:b/>
          <w:sz w:val="28"/>
        </w:rPr>
      </w:pPr>
      <w:r>
        <w:rPr>
          <w:b/>
          <w:sz w:val="28"/>
        </w:rPr>
        <w:t>по дисциплине «Публицистика и литература»</w:t>
      </w:r>
      <w:bookmarkStart w:id="0" w:name="_GoBack"/>
      <w:bookmarkEnd w:id="0"/>
    </w:p>
    <w:p w:rsidR="005B203E" w:rsidRDefault="005B203E" w:rsidP="005B203E">
      <w:pPr>
        <w:ind w:firstLine="720"/>
        <w:jc w:val="both"/>
        <w:rPr>
          <w:b/>
          <w:sz w:val="28"/>
        </w:rPr>
      </w:pPr>
    </w:p>
    <w:p w:rsidR="005B203E" w:rsidRDefault="005B203E" w:rsidP="005B203E">
      <w:pPr>
        <w:spacing w:line="360" w:lineRule="auto"/>
        <w:rPr>
          <w:sz w:val="28"/>
        </w:rPr>
      </w:pPr>
      <w:r>
        <w:rPr>
          <w:b/>
          <w:sz w:val="28"/>
        </w:rPr>
        <w:t xml:space="preserve">Рубежный контроль № 1 </w:t>
      </w:r>
      <w:r>
        <w:rPr>
          <w:sz w:val="28"/>
        </w:rPr>
        <w:t xml:space="preserve">     </w:t>
      </w:r>
    </w:p>
    <w:p w:rsidR="005B203E" w:rsidRDefault="005B203E" w:rsidP="005B203E">
      <w:pPr>
        <w:spacing w:line="276" w:lineRule="auto"/>
        <w:jc w:val="both"/>
      </w:pPr>
      <w:r>
        <w:t>1.Способы отражения реальной действительности. Специфика научного отражения реальности. Художественное и публицистическое отражение. 2.Функции науки и искусства. Общность публицистики с наукой и художественным творчеством.</w:t>
      </w:r>
    </w:p>
    <w:p w:rsidR="005B203E" w:rsidRDefault="005B203E" w:rsidP="005B203E">
      <w:pPr>
        <w:spacing w:line="276" w:lineRule="auto"/>
        <w:jc w:val="both"/>
      </w:pPr>
      <w:r>
        <w:t>3.</w:t>
      </w:r>
      <w:proofErr w:type="gramStart"/>
      <w:r>
        <w:t>Родо-видовая</w:t>
      </w:r>
      <w:proofErr w:type="gramEnd"/>
      <w:r>
        <w:t xml:space="preserve"> классификация художественной литературы. Родовая градация литературы Аристотеля. Современное состояние классификации. 4.Эпос. Лирика. Драма. Место публицистики в </w:t>
      </w:r>
      <w:proofErr w:type="spellStart"/>
      <w:proofErr w:type="gramStart"/>
      <w:r>
        <w:t>родо</w:t>
      </w:r>
      <w:proofErr w:type="spellEnd"/>
      <w:r>
        <w:t>-видовой</w:t>
      </w:r>
      <w:proofErr w:type="gramEnd"/>
      <w:r>
        <w:t xml:space="preserve"> классификации литературы.</w:t>
      </w:r>
    </w:p>
    <w:p w:rsidR="005B203E" w:rsidRDefault="005B203E" w:rsidP="005B203E">
      <w:pPr>
        <w:spacing w:line="276" w:lineRule="auto"/>
        <w:jc w:val="both"/>
      </w:pPr>
      <w:r>
        <w:t xml:space="preserve">5.Художественный метод. Понятие метода. Метод художественный и метод исследования. </w:t>
      </w:r>
    </w:p>
    <w:p w:rsidR="005B203E" w:rsidRDefault="005B203E" w:rsidP="005B203E">
      <w:pPr>
        <w:spacing w:line="276" w:lineRule="auto"/>
        <w:jc w:val="both"/>
      </w:pPr>
      <w:r>
        <w:t xml:space="preserve">6. Исторические этапы возникновения, развития и совершенствования художественных методов. Реализм и романтизм как основные художественные методы. </w:t>
      </w:r>
    </w:p>
    <w:p w:rsidR="005B203E" w:rsidRDefault="005B203E" w:rsidP="005B203E">
      <w:pPr>
        <w:spacing w:line="276" w:lineRule="auto"/>
        <w:jc w:val="both"/>
      </w:pPr>
      <w:r>
        <w:t>7. Реализм и его разновидности. Романтизм и его разновидности.</w:t>
      </w:r>
    </w:p>
    <w:p w:rsidR="005B203E" w:rsidRDefault="005B203E" w:rsidP="005B203E">
      <w:pPr>
        <w:spacing w:line="276" w:lineRule="auto"/>
        <w:jc w:val="both"/>
      </w:pPr>
      <w:r>
        <w:t>8. Понятие направления, течения, школы в литературном процессе. 9.Барокко. Классицизм. Сентиментализм.</w:t>
      </w:r>
    </w:p>
    <w:p w:rsidR="005B203E" w:rsidRDefault="005B203E" w:rsidP="005B203E">
      <w:pPr>
        <w:spacing w:line="276" w:lineRule="auto"/>
        <w:jc w:val="both"/>
      </w:pPr>
      <w:r>
        <w:t>10. Романтизм и реализм как литературные направления.</w:t>
      </w:r>
    </w:p>
    <w:p w:rsidR="005B203E" w:rsidRDefault="005B203E" w:rsidP="005B203E">
      <w:pPr>
        <w:spacing w:line="276" w:lineRule="auto"/>
        <w:jc w:val="both"/>
      </w:pPr>
      <w:r>
        <w:t>11. Понятие жанра. Роман и его разновидности. Жанры лирики. 12.Публицистические жанры. Поиски новых жанровых форм в литературном процессе ХХ века.</w:t>
      </w:r>
    </w:p>
    <w:p w:rsidR="005B203E" w:rsidRDefault="005B203E" w:rsidP="005B203E">
      <w:pPr>
        <w:spacing w:line="276" w:lineRule="auto"/>
        <w:jc w:val="both"/>
      </w:pPr>
      <w:r>
        <w:t>13. Понятие темы и идеи художественного произведения. Неоднозначность определений темы и идеи. Понятие проблемы. Тема и рема.</w:t>
      </w:r>
    </w:p>
    <w:p w:rsidR="005B203E" w:rsidRDefault="005B203E" w:rsidP="005B203E">
      <w:pPr>
        <w:spacing w:line="276" w:lineRule="auto"/>
        <w:jc w:val="both"/>
      </w:pPr>
      <w:r>
        <w:t xml:space="preserve">14. Литературный процесс и его история. Античность в истории литературного процесса. Эпоха Возрождения. </w:t>
      </w:r>
    </w:p>
    <w:p w:rsidR="005B203E" w:rsidRDefault="005B203E" w:rsidP="005B203E">
      <w:pPr>
        <w:spacing w:line="276" w:lineRule="auto"/>
        <w:jc w:val="both"/>
      </w:pPr>
      <w:r>
        <w:t>15.Место фольклора в литературном процессе, спорные вопросы.</w:t>
      </w:r>
    </w:p>
    <w:p w:rsidR="005B203E" w:rsidRDefault="005B203E" w:rsidP="005B203E">
      <w:pPr>
        <w:spacing w:line="276" w:lineRule="auto"/>
        <w:jc w:val="both"/>
      </w:pPr>
      <w:r>
        <w:t xml:space="preserve">16. Открытия русской литературы Х1Х века. Пушкинская плеяда. </w:t>
      </w:r>
    </w:p>
    <w:p w:rsidR="005B203E" w:rsidRDefault="005B203E" w:rsidP="005B203E">
      <w:pPr>
        <w:spacing w:line="276" w:lineRule="auto"/>
        <w:jc w:val="both"/>
      </w:pPr>
      <w:smartTag w:uri="urn:schemas-microsoft-com:office:smarttags" w:element="metricconverter">
        <w:smartTagPr>
          <w:attr w:name="ProductID" w:val="17. Л"/>
        </w:smartTagPr>
        <w:r>
          <w:t xml:space="preserve">17. </w:t>
        </w:r>
        <w:proofErr w:type="spellStart"/>
        <w:r>
          <w:t>Л</w:t>
        </w:r>
      </w:smartTag>
      <w:r>
        <w:t>.Толстой</w:t>
      </w:r>
      <w:proofErr w:type="spellEnd"/>
      <w:r>
        <w:t xml:space="preserve"> в истории литературного процесса. Раннее творчество.  Жанрово-стилистические особенности романа «Анна Каренина». «Война и мир» как роман-эпопея. Проблемы социальной действительности в романе «Воскресение». Толстой-публицист.</w:t>
      </w:r>
    </w:p>
    <w:p w:rsidR="005B203E" w:rsidRDefault="005B203E" w:rsidP="005B203E">
      <w:pPr>
        <w:spacing w:line="276" w:lineRule="auto"/>
        <w:jc w:val="both"/>
      </w:pPr>
      <w:r>
        <w:t xml:space="preserve">18. </w:t>
      </w:r>
      <w:proofErr w:type="spellStart"/>
      <w:r>
        <w:t>Ф.Достоевский</w:t>
      </w:r>
      <w:proofErr w:type="spellEnd"/>
      <w:r>
        <w:t xml:space="preserve"> в истории литературного процесса. Раннее творчество. Символика романа «Идиот». Проблематика романа «Преступление и наказание».</w:t>
      </w:r>
    </w:p>
    <w:p w:rsidR="005B203E" w:rsidRDefault="005B203E" w:rsidP="005B203E">
      <w:pPr>
        <w:spacing w:line="276" w:lineRule="auto"/>
        <w:jc w:val="both"/>
      </w:pPr>
      <w:r>
        <w:t xml:space="preserve">19. </w:t>
      </w:r>
      <w:proofErr w:type="spellStart"/>
      <w:r>
        <w:t>Социалные</w:t>
      </w:r>
      <w:proofErr w:type="spellEnd"/>
      <w:r>
        <w:t xml:space="preserve"> аспекты романа «Братья Карамазовы» </w:t>
      </w:r>
      <w:proofErr w:type="spellStart"/>
      <w:r>
        <w:t>Ф.Достоевского</w:t>
      </w:r>
      <w:proofErr w:type="spellEnd"/>
      <w:r>
        <w:t xml:space="preserve">. Гражданская позиция писателя. </w:t>
      </w:r>
    </w:p>
    <w:p w:rsidR="005B203E" w:rsidRDefault="005B203E" w:rsidP="005B203E">
      <w:pPr>
        <w:spacing w:line="276" w:lineRule="auto"/>
        <w:jc w:val="both"/>
      </w:pPr>
      <w:r>
        <w:t xml:space="preserve">20.Публицистика. </w:t>
      </w:r>
      <w:proofErr w:type="spellStart"/>
      <w:r>
        <w:t>Ф.Достоевский</w:t>
      </w:r>
      <w:proofErr w:type="spellEnd"/>
      <w:r>
        <w:t xml:space="preserve"> и Казахстан.</w:t>
      </w:r>
    </w:p>
    <w:p w:rsidR="005B203E" w:rsidRDefault="005B203E" w:rsidP="005B203E">
      <w:pPr>
        <w:spacing w:line="276" w:lineRule="auto"/>
        <w:jc w:val="both"/>
      </w:pPr>
      <w:r>
        <w:t xml:space="preserve">21. «Серебряный век» в истории литературного процесса. «Серебряный» и «золотой» века в литературе. Литературные школы. Символизм. Акмеизм. Футуризм.  «Серебряный»  век и октябрьская революция. </w:t>
      </w:r>
    </w:p>
    <w:p w:rsidR="005B203E" w:rsidRDefault="005B203E" w:rsidP="005B203E">
      <w:pPr>
        <w:spacing w:line="276" w:lineRule="auto"/>
        <w:jc w:val="both"/>
      </w:pPr>
      <w:r>
        <w:t xml:space="preserve">22. Критерий художественности. Слагаемые критерия художественности в тоталитарном обществе. Критерий художественности демократического общества. </w:t>
      </w:r>
    </w:p>
    <w:p w:rsidR="005B203E" w:rsidRDefault="005B203E" w:rsidP="005B203E">
      <w:pPr>
        <w:spacing w:line="276" w:lineRule="auto"/>
        <w:jc w:val="both"/>
      </w:pPr>
      <w:r>
        <w:t>23. Переоценка художественных ценностей при смене политического режима. Постперестроечная переоценка художественных ценностей русской литературы. Процесс «возвращения имен».</w:t>
      </w:r>
    </w:p>
    <w:p w:rsidR="005B203E" w:rsidRDefault="005B203E" w:rsidP="005B203E">
      <w:pPr>
        <w:spacing w:line="276" w:lineRule="auto"/>
        <w:jc w:val="both"/>
      </w:pPr>
      <w:r>
        <w:t xml:space="preserve">24. Советская классика в системе переоценок художественных ценностей. </w:t>
      </w:r>
    </w:p>
    <w:p w:rsidR="005B203E" w:rsidRDefault="005B203E" w:rsidP="005B203E">
      <w:pPr>
        <w:spacing w:line="276" w:lineRule="auto"/>
        <w:jc w:val="both"/>
      </w:pPr>
      <w:r>
        <w:t xml:space="preserve">25.Гражданская позиция </w:t>
      </w:r>
      <w:proofErr w:type="spellStart"/>
      <w:r>
        <w:t>М.Горького</w:t>
      </w:r>
      <w:proofErr w:type="spellEnd"/>
      <w:r>
        <w:t xml:space="preserve"> и ее проявление в публицистике.</w:t>
      </w:r>
    </w:p>
    <w:p w:rsidR="005B203E" w:rsidRDefault="005B203E" w:rsidP="005B203E">
      <w:pPr>
        <w:tabs>
          <w:tab w:val="left" w:pos="360"/>
          <w:tab w:val="left" w:pos="600"/>
          <w:tab w:val="num" w:pos="720"/>
        </w:tabs>
        <w:ind w:left="360" w:hanging="360"/>
        <w:rPr>
          <w:b/>
          <w:bCs/>
          <w:sz w:val="28"/>
        </w:rPr>
      </w:pPr>
    </w:p>
    <w:p w:rsidR="005B203E" w:rsidRDefault="005B203E" w:rsidP="005B203E">
      <w:pPr>
        <w:tabs>
          <w:tab w:val="left" w:pos="360"/>
          <w:tab w:val="left" w:pos="600"/>
          <w:tab w:val="num" w:pos="720"/>
        </w:tabs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Рубежный контроль № 2</w:t>
      </w:r>
      <w:r>
        <w:rPr>
          <w:sz w:val="28"/>
        </w:rPr>
        <w:t xml:space="preserve"> </w:t>
      </w:r>
    </w:p>
    <w:p w:rsidR="005B203E" w:rsidRDefault="005B203E" w:rsidP="005B203E">
      <w:pPr>
        <w:spacing w:line="276" w:lineRule="auto"/>
        <w:jc w:val="both"/>
      </w:pPr>
      <w:r>
        <w:t xml:space="preserve">26. </w:t>
      </w:r>
      <w:proofErr w:type="spellStart"/>
      <w:r>
        <w:t>В.Маяковский</w:t>
      </w:r>
      <w:proofErr w:type="spellEnd"/>
      <w:r>
        <w:t xml:space="preserve"> и сталинизм.  </w:t>
      </w:r>
    </w:p>
    <w:p w:rsidR="005B203E" w:rsidRDefault="005B203E" w:rsidP="005B203E">
      <w:pPr>
        <w:spacing w:line="276" w:lineRule="auto"/>
        <w:jc w:val="both"/>
      </w:pPr>
      <w:r>
        <w:t>27. Проблема авторства романа «Тихий Дон».</w:t>
      </w:r>
    </w:p>
    <w:p w:rsidR="005B203E" w:rsidRDefault="005B203E" w:rsidP="005B203E">
      <w:pPr>
        <w:spacing w:line="276" w:lineRule="auto"/>
        <w:jc w:val="both"/>
      </w:pPr>
      <w:r>
        <w:t>28. Литература русского зарубежья. Общая характеристика «волн».</w:t>
      </w:r>
    </w:p>
    <w:p w:rsidR="005B203E" w:rsidRDefault="005B203E" w:rsidP="005B203E">
      <w:pPr>
        <w:spacing w:line="276" w:lineRule="auto"/>
        <w:jc w:val="both"/>
      </w:pPr>
      <w:r>
        <w:t xml:space="preserve">29.В.Набоков как классик двух национальных литератур. Роман «Лолита». 30.Цикл исторических романов </w:t>
      </w:r>
      <w:proofErr w:type="spellStart"/>
      <w:r>
        <w:t>М.Алданова</w:t>
      </w:r>
      <w:proofErr w:type="spellEnd"/>
      <w:r>
        <w:t>.</w:t>
      </w:r>
    </w:p>
    <w:p w:rsidR="005B203E" w:rsidRDefault="005B203E" w:rsidP="005B203E">
      <w:pPr>
        <w:spacing w:line="276" w:lineRule="auto"/>
        <w:jc w:val="both"/>
      </w:pPr>
      <w:r>
        <w:t xml:space="preserve">31. </w:t>
      </w:r>
      <w:proofErr w:type="spellStart"/>
      <w:r>
        <w:t>И.Бродский</w:t>
      </w:r>
      <w:proofErr w:type="spellEnd"/>
      <w:r>
        <w:t xml:space="preserve"> как русско-американский поэт.</w:t>
      </w:r>
    </w:p>
    <w:p w:rsidR="005B203E" w:rsidRDefault="005B203E" w:rsidP="005B203E">
      <w:pPr>
        <w:spacing w:line="276" w:lineRule="auto"/>
        <w:jc w:val="both"/>
      </w:pPr>
      <w:r>
        <w:t xml:space="preserve">32. Литература андеграунда. «Мы» </w:t>
      </w:r>
      <w:proofErr w:type="spellStart"/>
      <w:r>
        <w:t>Е.Замятина</w:t>
      </w:r>
      <w:proofErr w:type="spellEnd"/>
      <w:r>
        <w:t xml:space="preserve"> как роман социального предвидения. Публицистика андеграунда.</w:t>
      </w:r>
    </w:p>
    <w:p w:rsidR="005B203E" w:rsidRDefault="005B203E" w:rsidP="005B203E">
      <w:pPr>
        <w:spacing w:line="276" w:lineRule="auto"/>
        <w:jc w:val="both"/>
      </w:pPr>
      <w:r>
        <w:t xml:space="preserve">33. Загадки </w:t>
      </w:r>
      <w:proofErr w:type="spellStart"/>
      <w:r>
        <w:t>А.Платонова</w:t>
      </w:r>
      <w:proofErr w:type="spellEnd"/>
      <w:r>
        <w:t xml:space="preserve">. </w:t>
      </w:r>
    </w:p>
    <w:p w:rsidR="005B203E" w:rsidRDefault="005B203E" w:rsidP="005B203E">
      <w:pPr>
        <w:spacing w:line="276" w:lineRule="auto"/>
        <w:jc w:val="both"/>
      </w:pPr>
      <w:r>
        <w:t xml:space="preserve">34.Гражданская позиция </w:t>
      </w:r>
      <w:proofErr w:type="spellStart"/>
      <w:r>
        <w:t>А.Солженицына</w:t>
      </w:r>
      <w:proofErr w:type="spellEnd"/>
      <w:r>
        <w:t xml:space="preserve"> и ее проявления в публицистике. </w:t>
      </w:r>
      <w:proofErr w:type="spellStart"/>
      <w:r>
        <w:t>А.Солженицын</w:t>
      </w:r>
      <w:proofErr w:type="spellEnd"/>
      <w:r>
        <w:t xml:space="preserve"> и советская власть. </w:t>
      </w:r>
    </w:p>
    <w:p w:rsidR="005B203E" w:rsidRDefault="005B203E" w:rsidP="005B203E">
      <w:pPr>
        <w:spacing w:line="276" w:lineRule="auto"/>
        <w:jc w:val="both"/>
      </w:pPr>
      <w:r>
        <w:t xml:space="preserve">35.Модернизм и постмодернизм в истории литературы. Причины появления. Философская основа, теоретики и теории.  Основные признаки и понятия. Образы-симулякры. </w:t>
      </w:r>
    </w:p>
    <w:p w:rsidR="005B203E" w:rsidRDefault="005B203E" w:rsidP="005B203E">
      <w:pPr>
        <w:spacing w:line="276" w:lineRule="auto"/>
        <w:jc w:val="both"/>
      </w:pPr>
      <w:r>
        <w:t>36. Современные художественные поиски в литературах дальнего зарубежья.</w:t>
      </w:r>
    </w:p>
    <w:p w:rsidR="005B203E" w:rsidRDefault="005B203E" w:rsidP="005B203E">
      <w:pPr>
        <w:spacing w:line="276" w:lineRule="auto"/>
        <w:jc w:val="both"/>
      </w:pPr>
      <w:r>
        <w:t>37. Феномен латиноамериканской литературы и публицистики.</w:t>
      </w:r>
    </w:p>
    <w:p w:rsidR="005B203E" w:rsidRDefault="005B203E" w:rsidP="005B203E">
      <w:pPr>
        <w:spacing w:line="276" w:lineRule="auto"/>
        <w:jc w:val="both"/>
      </w:pPr>
      <w:r>
        <w:t>38. Современная литература и публицистика Европы.</w:t>
      </w:r>
    </w:p>
    <w:p w:rsidR="005B203E" w:rsidRDefault="005B203E" w:rsidP="005B203E">
      <w:pPr>
        <w:spacing w:line="276" w:lineRule="auto"/>
        <w:jc w:val="both"/>
      </w:pPr>
      <w:r>
        <w:t>39. Современная американская литература.</w:t>
      </w:r>
    </w:p>
    <w:p w:rsidR="005B203E" w:rsidRDefault="005B203E" w:rsidP="005B203E">
      <w:pPr>
        <w:spacing w:line="276" w:lineRule="auto"/>
        <w:jc w:val="both"/>
      </w:pPr>
      <w:r>
        <w:t xml:space="preserve">40. Современные художественные поиски в русской и казахской литературах. </w:t>
      </w:r>
    </w:p>
    <w:p w:rsidR="005B203E" w:rsidRDefault="005B203E" w:rsidP="005B203E">
      <w:pPr>
        <w:spacing w:line="276" w:lineRule="auto"/>
        <w:jc w:val="both"/>
      </w:pPr>
      <w:r>
        <w:t xml:space="preserve">41. Концептуализм. </w:t>
      </w:r>
      <w:proofErr w:type="spellStart"/>
      <w:r>
        <w:t>В.Сорокин</w:t>
      </w:r>
      <w:proofErr w:type="spellEnd"/>
      <w:r>
        <w:t xml:space="preserve"> и </w:t>
      </w:r>
      <w:proofErr w:type="spellStart"/>
      <w:r>
        <w:t>соц</w:t>
      </w:r>
      <w:proofErr w:type="spellEnd"/>
      <w:r>
        <w:t xml:space="preserve">-арт. </w:t>
      </w:r>
    </w:p>
    <w:p w:rsidR="005B203E" w:rsidRDefault="005B203E" w:rsidP="005B203E">
      <w:pPr>
        <w:spacing w:line="276" w:lineRule="auto"/>
        <w:jc w:val="both"/>
      </w:pPr>
      <w:r>
        <w:t xml:space="preserve">42. Творчество </w:t>
      </w:r>
      <w:proofErr w:type="spellStart"/>
      <w:r>
        <w:t>В.Пелевина</w:t>
      </w:r>
      <w:proofErr w:type="spellEnd"/>
      <w:r>
        <w:t>.  Букеровская премия.</w:t>
      </w:r>
    </w:p>
    <w:p w:rsidR="005B203E" w:rsidRDefault="005B203E" w:rsidP="005B203E">
      <w:pPr>
        <w:spacing w:line="276" w:lineRule="auto"/>
        <w:jc w:val="both"/>
      </w:pPr>
      <w:r>
        <w:t xml:space="preserve">43. Феномен </w:t>
      </w:r>
      <w:proofErr w:type="spellStart"/>
      <w:r>
        <w:t>Д.Липскерова</w:t>
      </w:r>
      <w:proofErr w:type="spellEnd"/>
      <w:r>
        <w:t xml:space="preserve">.  </w:t>
      </w:r>
    </w:p>
    <w:p w:rsidR="005B203E" w:rsidRDefault="005B203E" w:rsidP="005B203E">
      <w:pPr>
        <w:spacing w:line="276" w:lineRule="auto"/>
        <w:jc w:val="both"/>
      </w:pPr>
      <w:r>
        <w:t>44. Концептуализм в современной поэзии.</w:t>
      </w:r>
    </w:p>
    <w:p w:rsidR="005B203E" w:rsidRDefault="005B203E" w:rsidP="005B203E">
      <w:pPr>
        <w:spacing w:line="276" w:lineRule="auto"/>
        <w:jc w:val="both"/>
      </w:pPr>
      <w:r>
        <w:t>45.Литератуно-критическая деятельность в СМИ.</w:t>
      </w:r>
    </w:p>
    <w:p w:rsidR="005B203E" w:rsidRDefault="005B203E" w:rsidP="005B203E">
      <w:pPr>
        <w:spacing w:line="276" w:lineRule="auto"/>
        <w:jc w:val="both"/>
      </w:pPr>
      <w:r>
        <w:t>46.Жанрово-стилевые особенности отзыва о художественном произведении.</w:t>
      </w:r>
    </w:p>
    <w:p w:rsidR="005B203E" w:rsidRDefault="005B203E" w:rsidP="005B203E">
      <w:pPr>
        <w:spacing w:line="276" w:lineRule="auto"/>
        <w:jc w:val="both"/>
      </w:pPr>
      <w:r>
        <w:t>47. Жанрово-стилевые особенности рецензии о художественном произведении.</w:t>
      </w:r>
    </w:p>
    <w:p w:rsidR="005B203E" w:rsidRDefault="005B203E" w:rsidP="005B203E">
      <w:pPr>
        <w:spacing w:line="276" w:lineRule="auto"/>
        <w:jc w:val="both"/>
      </w:pPr>
      <w:r>
        <w:t>48. Методы исследования художественного произведения. Компаративизм. Культурно-исторический метод. Формальный метод.</w:t>
      </w:r>
    </w:p>
    <w:p w:rsidR="005B203E" w:rsidRDefault="005B203E" w:rsidP="005B203E">
      <w:pPr>
        <w:spacing w:line="276" w:lineRule="auto"/>
        <w:jc w:val="both"/>
      </w:pPr>
      <w:r>
        <w:t>49.Фабула, сюжет, композиция  художественного произведения.</w:t>
      </w:r>
    </w:p>
    <w:p w:rsidR="005B203E" w:rsidRDefault="005B203E" w:rsidP="005B203E">
      <w:pPr>
        <w:spacing w:line="276" w:lineRule="auto"/>
        <w:jc w:val="both"/>
      </w:pPr>
      <w:r>
        <w:t>50.Способы проявления авторской позиции в художественном произведении.</w:t>
      </w:r>
    </w:p>
    <w:p w:rsidR="005B203E" w:rsidRDefault="005B203E" w:rsidP="005B203E">
      <w:pPr>
        <w:spacing w:line="276" w:lineRule="auto"/>
        <w:jc w:val="both"/>
      </w:pPr>
    </w:p>
    <w:p w:rsidR="005B203E" w:rsidRDefault="005B203E" w:rsidP="005B203E">
      <w:pPr>
        <w:spacing w:line="276" w:lineRule="auto"/>
        <w:jc w:val="both"/>
      </w:pPr>
    </w:p>
    <w:p w:rsidR="005B203E" w:rsidRDefault="005B203E" w:rsidP="005B203E">
      <w:pPr>
        <w:rPr>
          <w:b/>
          <w:sz w:val="28"/>
          <w:szCs w:val="28"/>
        </w:rPr>
      </w:pPr>
    </w:p>
    <w:p w:rsidR="00EB312A" w:rsidRDefault="00EB312A"/>
    <w:sectPr w:rsidR="00EB3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400"/>
    <w:rsid w:val="004D3616"/>
    <w:rsid w:val="005B203E"/>
    <w:rsid w:val="006A7400"/>
    <w:rsid w:val="00EB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2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642</Words>
  <Characters>3663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2018-01-26T07:18:00Z</dcterms:created>
  <dcterms:modified xsi:type="dcterms:W3CDTF">2018-02-05T09:43:00Z</dcterms:modified>
</cp:coreProperties>
</file>